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B9" w:rsidRDefault="00D854B9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15, 2020 – Wednesday</w:t>
      </w:r>
    </w:p>
    <w:p w:rsidR="009E64EB" w:rsidRDefault="009E64EB" w:rsidP="009E6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4B9" w:rsidRDefault="009E64EB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WORD SEARCH</w:t>
      </w:r>
      <w:r w:rsidR="006305F2">
        <w:rPr>
          <w:rFonts w:ascii="Arial" w:hAnsi="Arial" w:cs="Arial"/>
          <w:b/>
          <w:sz w:val="24"/>
          <w:szCs w:val="24"/>
        </w:rPr>
        <w:t xml:space="preserve">: </w:t>
      </w:r>
      <w:r w:rsidR="006305F2">
        <w:rPr>
          <w:rFonts w:ascii="Arial" w:hAnsi="Arial" w:cs="Arial"/>
          <w:i/>
          <w:sz w:val="24"/>
          <w:szCs w:val="24"/>
        </w:rPr>
        <w:t xml:space="preserve"> </w:t>
      </w:r>
      <w:r w:rsidR="006305F2">
        <w:rPr>
          <w:rFonts w:ascii="Arial" w:hAnsi="Arial" w:cs="Arial"/>
          <w:sz w:val="24"/>
          <w:szCs w:val="24"/>
        </w:rPr>
        <w:t xml:space="preserve">This Word Search contains words of games you played and </w:t>
      </w:r>
      <w:r w:rsidR="00D1522B">
        <w:rPr>
          <w:rFonts w:ascii="Arial" w:hAnsi="Arial" w:cs="Arial"/>
          <w:sz w:val="24"/>
          <w:szCs w:val="24"/>
        </w:rPr>
        <w:t xml:space="preserve">the </w:t>
      </w:r>
      <w:r w:rsidR="006305F2">
        <w:rPr>
          <w:rFonts w:ascii="Arial" w:hAnsi="Arial" w:cs="Arial"/>
          <w:sz w:val="24"/>
          <w:szCs w:val="24"/>
        </w:rPr>
        <w:t xml:space="preserve">items you used during </w:t>
      </w:r>
      <w:proofErr w:type="spellStart"/>
      <w:r w:rsidR="006305F2">
        <w:rPr>
          <w:rFonts w:ascii="Arial" w:hAnsi="Arial" w:cs="Arial"/>
          <w:sz w:val="24"/>
          <w:szCs w:val="24"/>
        </w:rPr>
        <w:t>KiwiSports</w:t>
      </w:r>
      <w:proofErr w:type="spellEnd"/>
      <w:r w:rsidR="006305F2">
        <w:rPr>
          <w:rFonts w:ascii="Arial" w:hAnsi="Arial" w:cs="Arial"/>
          <w:sz w:val="24"/>
          <w:szCs w:val="24"/>
        </w:rPr>
        <w:t xml:space="preserve"> in Term 1.  Can you find them all?  GOOD LUCK!</w:t>
      </w:r>
    </w:p>
    <w:p w:rsidR="006305F2" w:rsidRPr="006305F2" w:rsidRDefault="006305F2" w:rsidP="009E64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1"/>
        <w:gridCol w:w="451"/>
        <w:gridCol w:w="451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E64EB" w:rsidTr="00D854B9"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E64EB" w:rsidTr="00D854B9"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Z</w:t>
            </w:r>
          </w:p>
        </w:tc>
      </w:tr>
      <w:tr w:rsidR="009E64EB" w:rsidTr="00D854B9"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9E64EB" w:rsidTr="00D854B9"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1" w:type="dxa"/>
          </w:tcPr>
          <w:p w:rsidR="009E64EB" w:rsidRPr="00D1522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Pr="00D1522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 w:rsidRPr="00D1522B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9E64EB" w:rsidTr="00D854B9"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0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E64EB" w:rsidTr="00D854B9">
        <w:tc>
          <w:tcPr>
            <w:tcW w:w="450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D1522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9E64EB" w:rsidTr="00D854B9"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9E64EB" w:rsidTr="00D854B9"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E64EB" w:rsidTr="00D854B9"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E64EB" w:rsidTr="00D854B9"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0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Default="00AF22D1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9E64EB" w:rsidTr="00D854B9">
        <w:tc>
          <w:tcPr>
            <w:tcW w:w="450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9E64EB" w:rsidRDefault="00A51CD9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9E64EB" w:rsidRDefault="009E64EB" w:rsidP="009E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51CD9" w:rsidTr="00D854B9"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:rsidR="00A51CD9" w:rsidRDefault="00A51CD9" w:rsidP="00A51C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D854B9" w:rsidRDefault="00D854B9" w:rsidP="009E6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4B9" w:rsidRPr="009E64EB" w:rsidRDefault="009E64EB" w:rsidP="009E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4EB">
        <w:rPr>
          <w:rFonts w:ascii="Arial" w:hAnsi="Arial" w:cs="Arial"/>
          <w:b/>
          <w:sz w:val="24"/>
          <w:szCs w:val="24"/>
        </w:rPr>
        <w:t>WORDS TO FIND: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Fruit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salad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Jumping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Beans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Captains coming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Hug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tag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Banana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tag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Floor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is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lava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Slide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tag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Secret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tagger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Secre</w:t>
      </w:r>
      <w:r w:rsidR="009E64EB">
        <w:rPr>
          <w:rFonts w:ascii="Arial" w:hAnsi="Arial" w:cs="Arial"/>
          <w:sz w:val="24"/>
          <w:szCs w:val="24"/>
        </w:rPr>
        <w:t xml:space="preserve">t </w:t>
      </w:r>
      <w:r w:rsidRPr="009E64EB">
        <w:rPr>
          <w:rFonts w:ascii="Arial" w:hAnsi="Arial" w:cs="Arial"/>
          <w:sz w:val="24"/>
          <w:szCs w:val="24"/>
        </w:rPr>
        <w:t>saver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Balance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Stuck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in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the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mud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Switch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Chest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pass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Butterfly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hands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Bounce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Dribbling</w:t>
      </w:r>
    </w:p>
    <w:p w:rsidR="000D644A" w:rsidRPr="009E64EB" w:rsidRDefault="009E64EB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E64EB">
        <w:rPr>
          <w:rFonts w:ascii="Arial" w:hAnsi="Arial" w:cs="Arial"/>
          <w:sz w:val="24"/>
          <w:szCs w:val="24"/>
        </w:rPr>
        <w:t>Hula</w:t>
      </w:r>
      <w:r>
        <w:rPr>
          <w:rFonts w:ascii="Arial" w:hAnsi="Arial" w:cs="Arial"/>
          <w:sz w:val="24"/>
          <w:szCs w:val="24"/>
        </w:rPr>
        <w:t>hoop</w:t>
      </w:r>
      <w:proofErr w:type="spellEnd"/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Cones</w:t>
      </w:r>
    </w:p>
    <w:p w:rsidR="000D644A" w:rsidRPr="009E64EB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4EB">
        <w:rPr>
          <w:rFonts w:ascii="Arial" w:hAnsi="Arial" w:cs="Arial"/>
          <w:sz w:val="24"/>
          <w:szCs w:val="24"/>
        </w:rPr>
        <w:t>Four</w:t>
      </w:r>
      <w:r w:rsidR="009E64EB">
        <w:rPr>
          <w:rFonts w:ascii="Arial" w:hAnsi="Arial" w:cs="Arial"/>
          <w:sz w:val="24"/>
          <w:szCs w:val="24"/>
        </w:rPr>
        <w:t xml:space="preserve"> </w:t>
      </w:r>
      <w:r w:rsidRPr="009E64EB">
        <w:rPr>
          <w:rFonts w:ascii="Arial" w:hAnsi="Arial" w:cs="Arial"/>
          <w:sz w:val="24"/>
          <w:szCs w:val="24"/>
        </w:rPr>
        <w:t>corners</w:t>
      </w:r>
    </w:p>
    <w:p w:rsidR="000D644A" w:rsidRDefault="000D644A" w:rsidP="009E6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353" w:rsidRDefault="00AE2353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BORN TO MOVE: </w:t>
      </w:r>
      <w:hyperlink r:id="rId6" w:history="1">
        <w:r w:rsidRPr="00F16F5E">
          <w:rPr>
            <w:rStyle w:val="Hyperlink"/>
            <w:rFonts w:ascii="Arial" w:hAnsi="Arial" w:cs="Arial"/>
            <w:sz w:val="24"/>
            <w:szCs w:val="24"/>
          </w:rPr>
          <w:t>https://youtu.be/7GkiHHYoHa4</w:t>
        </w:r>
      </w:hyperlink>
      <w:r>
        <w:rPr>
          <w:rFonts w:ascii="Arial" w:hAnsi="Arial" w:cs="Arial"/>
          <w:sz w:val="24"/>
          <w:szCs w:val="24"/>
        </w:rPr>
        <w:t xml:space="preserve"> - 6 to 7 year olds</w:t>
      </w:r>
    </w:p>
    <w:p w:rsidR="00AE2353" w:rsidRDefault="00AE2353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BORN TO MOVE: </w:t>
      </w:r>
      <w:hyperlink r:id="rId7" w:history="1">
        <w:r w:rsidRPr="00F16F5E">
          <w:rPr>
            <w:rStyle w:val="Hyperlink"/>
            <w:rFonts w:ascii="Arial" w:hAnsi="Arial" w:cs="Arial"/>
            <w:sz w:val="24"/>
            <w:szCs w:val="24"/>
          </w:rPr>
          <w:t>https://youtu.be/vAUCJsbjEQo</w:t>
        </w:r>
      </w:hyperlink>
      <w:r>
        <w:rPr>
          <w:rFonts w:ascii="Arial" w:hAnsi="Arial" w:cs="Arial"/>
          <w:sz w:val="24"/>
          <w:szCs w:val="24"/>
        </w:rPr>
        <w:t xml:space="preserve"> - 4 to 5 year olds</w:t>
      </w:r>
    </w:p>
    <w:p w:rsidR="00CB3803" w:rsidRDefault="00CB3803" w:rsidP="00CB38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CB38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B3803" w:rsidRPr="002E1B31" w:rsidRDefault="00CB3803" w:rsidP="00CB38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1B31">
        <w:rPr>
          <w:rFonts w:ascii="Arial" w:eastAsia="Arial" w:hAnsi="Arial" w:cs="Arial"/>
          <w:b/>
          <w:color w:val="000000"/>
        </w:rPr>
        <w:lastRenderedPageBreak/>
        <w:t xml:space="preserve">What is the name of your </w:t>
      </w:r>
      <w:proofErr w:type="gramStart"/>
      <w:r w:rsidRPr="002E1B31">
        <w:rPr>
          <w:rFonts w:ascii="Arial" w:eastAsia="Arial" w:hAnsi="Arial" w:cs="Arial"/>
          <w:b/>
          <w:color w:val="000000"/>
        </w:rPr>
        <w:t>game:</w:t>
      </w:r>
      <w:proofErr w:type="gramEnd"/>
    </w:p>
    <w:p w:rsidR="00CB3803" w:rsidRDefault="00CB3803" w:rsidP="00CB38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B3803" w:rsidRPr="002E1B31" w:rsidRDefault="00CB3803" w:rsidP="00CB38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1B31">
        <w:rPr>
          <w:rFonts w:ascii="Arial" w:eastAsia="Arial" w:hAnsi="Arial" w:cs="Arial"/>
          <w:b/>
          <w:color w:val="000000"/>
        </w:rPr>
        <w:t xml:space="preserve">By: </w:t>
      </w:r>
    </w:p>
    <w:p w:rsidR="00CB3803" w:rsidRDefault="00CB3803" w:rsidP="00CB38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024" w:type="dxa"/>
        <w:tblLayout w:type="fixed"/>
        <w:tblLook w:val="0400" w:firstRow="0" w:lastRow="0" w:firstColumn="0" w:lastColumn="0" w:noHBand="0" w:noVBand="1"/>
      </w:tblPr>
      <w:tblGrid>
        <w:gridCol w:w="6653"/>
        <w:gridCol w:w="7371"/>
      </w:tblGrid>
      <w:tr w:rsidR="00CB3803" w:rsidTr="00B31DF8">
        <w:trPr>
          <w:trHeight w:val="118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When you are designing your OWN game, be sure to use your imagination!  Be creative!  You are not limited to what you use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equipment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where you do your game!  HAVE FUN! 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when you are done send them to me! </w:t>
            </w:r>
            <w:r w:rsidRPr="007E0882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Wingdings" w:char="F04A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email: </w:t>
            </w:r>
            <w:hyperlink r:id="rId8" w:history="1">
              <w:r w:rsidRPr="002D2F75">
                <w:rPr>
                  <w:rStyle w:val="Hyperlink"/>
                  <w:rFonts w:ascii="Arial" w:hAnsi="Arial" w:cs="Arial"/>
                  <w:sz w:val="20"/>
                  <w:szCs w:val="20"/>
                </w:rPr>
                <w:t>helen.ng@greenbayhigh.school.nz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Indoor, Outdoor or Both (please circle one)</w:t>
            </w:r>
          </w:p>
        </w:tc>
      </w:tr>
      <w:tr w:rsidR="00CB3803" w:rsidTr="00B31DF8">
        <w:trPr>
          <w:trHeight w:val="1104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Equipment:</w:t>
            </w:r>
          </w:p>
        </w:tc>
      </w:tr>
      <w:tr w:rsidR="00CB3803" w:rsidTr="00B31DF8">
        <w:trPr>
          <w:trHeight w:val="600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What is the AIM of your game?</w:t>
            </w:r>
          </w:p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B3803" w:rsidTr="00B31DF8">
        <w:trPr>
          <w:trHeight w:val="3058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How to play:</w:t>
            </w:r>
          </w:p>
          <w:p w:rsidR="00CB3803" w:rsidRDefault="00CB3803" w:rsidP="00B31DF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803" w:rsidRDefault="00CB3803" w:rsidP="00B31DF8">
            <w:pPr>
              <w:ind w:left="557" w:hanging="1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does your game look like? (draw a picture of what is looks like)</w:t>
            </w:r>
          </w:p>
        </w:tc>
      </w:tr>
      <w:tr w:rsidR="00CB3803" w:rsidTr="00CB3803">
        <w:trPr>
          <w:trHeight w:val="3514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Rules:</w:t>
            </w:r>
          </w:p>
          <w:p w:rsidR="00CB3803" w:rsidRDefault="00CB3803" w:rsidP="00B31DF8">
            <w:pPr>
              <w:rPr>
                <w:sz w:val="20"/>
                <w:szCs w:val="20"/>
              </w:rPr>
            </w:pPr>
          </w:p>
        </w:tc>
      </w:tr>
      <w:tr w:rsidR="00CB3803" w:rsidTr="00CB3803">
        <w:trPr>
          <w:trHeight w:val="980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803" w:rsidRDefault="00CB3803" w:rsidP="00B3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Ask the class (the students that created the game can ask these or the teacher):</w:t>
            </w:r>
          </w:p>
          <w:p w:rsidR="00CB3803" w:rsidRDefault="00CB3803" w:rsidP="00CB3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did they enjoy about your game?</w:t>
            </w:r>
          </w:p>
          <w:p w:rsidR="00CB3803" w:rsidRDefault="00CB3803" w:rsidP="00CB3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Why did they enjoy it?</w:t>
            </w:r>
          </w:p>
          <w:p w:rsidR="00CB3803" w:rsidRDefault="00CB3803" w:rsidP="00CB3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What are some different ways to play this game? </w:t>
            </w:r>
          </w:p>
          <w:p w:rsidR="00CB3803" w:rsidRDefault="00CB3803" w:rsidP="00CB3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how would you make it different for next time you play?</w:t>
            </w:r>
          </w:p>
        </w:tc>
      </w:tr>
    </w:tbl>
    <w:p w:rsidR="00CB3803" w:rsidRPr="000D644A" w:rsidRDefault="00CB3803" w:rsidP="009E64E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B3803" w:rsidRPr="000D644A" w:rsidSect="00CB380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9BD"/>
    <w:multiLevelType w:val="multilevel"/>
    <w:tmpl w:val="5B3ED0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4A"/>
    <w:rsid w:val="0006179E"/>
    <w:rsid w:val="000D644A"/>
    <w:rsid w:val="0010667C"/>
    <w:rsid w:val="002464D0"/>
    <w:rsid w:val="006305F2"/>
    <w:rsid w:val="009E64EB"/>
    <w:rsid w:val="00A51CD9"/>
    <w:rsid w:val="00AE2353"/>
    <w:rsid w:val="00AF22D1"/>
    <w:rsid w:val="00B33ADF"/>
    <w:rsid w:val="00CB3803"/>
    <w:rsid w:val="00D1522B"/>
    <w:rsid w:val="00D854B9"/>
    <w:rsid w:val="00F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8C42"/>
  <w15:chartTrackingRefBased/>
  <w15:docId w15:val="{7DB5A261-1B28-4D70-BEDF-00B2213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3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ng@greenbayhigh.school.nz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AUCJsbjEQ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GkiHHYoHa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07DE-0E9D-42EA-A63C-3F98215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CD3B6E7D</Template>
  <TotalTime>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Bay High School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Ng</dc:creator>
  <cp:keywords/>
  <dc:description/>
  <cp:lastModifiedBy>Helen Ng</cp:lastModifiedBy>
  <cp:revision>3</cp:revision>
  <dcterms:created xsi:type="dcterms:W3CDTF">2020-04-14T03:43:00Z</dcterms:created>
  <dcterms:modified xsi:type="dcterms:W3CDTF">2020-04-14T22:52:00Z</dcterms:modified>
</cp:coreProperties>
</file>